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rpsdetexte"/>
        <w:ind w:left="110" w:right="0" w:hanging="0"/>
        <w:rPr>
          <w:rFonts w:ascii="Times New Roman" w:hAnsi="Times New Roman"/>
        </w:rPr>
      </w:pPr>
      <w:r>
        <w:rPr/>
        <mc:AlternateContent>
          <mc:Choice Requires="wpg">
            <w:drawing>
              <wp:inline distT="0" distB="0" distL="0" distR="0">
                <wp:extent cx="6480175" cy="2341880"/>
                <wp:effectExtent l="0" t="0" r="0" b="0"/>
                <wp:docPr id="1" name="Forme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0000" cy="2341800"/>
                          <a:chOff x="0" y="0"/>
                          <a:chExt cx="6480000" cy="2341800"/>
                        </a:xfrm>
                      </wpg:grpSpPr>
                      <pic:pic xmlns:pic="http://schemas.openxmlformats.org/drawingml/2006/picture">
                        <pic:nvPicPr>
                          <pic:cNvPr id="0" name="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0" y="0"/>
                            <a:ext cx="3697560" cy="23418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" descr=""/>
                          <pic:cNvPicPr/>
                        </pic:nvPicPr>
                        <pic:blipFill>
                          <a:blip r:embed="rId3"/>
                          <a:stretch/>
                        </pic:blipFill>
                        <pic:spPr>
                          <a:xfrm>
                            <a:off x="3650040" y="0"/>
                            <a:ext cx="2830320" cy="23418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shape_0" alt="Forme1" style="position:absolute;margin-left:0pt;margin-top:-184.45pt;width:510.25pt;height:184.4pt" coordorigin="0,-3689" coordsize="10205,368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stroked="f" o:allowincell="f" style="position:absolute;left:0;top:-3689;width:5822;height:3687;mso-wrap-style:none;v-text-anchor:middle;mso-position-vertical:top" type="_x0000_t75">
                  <v:imagedata r:id="rId2" o:detectmouseclick="t"/>
                  <v:stroke color="#3465a4" joinstyle="round" endcap="flat"/>
                  <w10:wrap type="square"/>
                </v:shape>
                <v:shape id="shape_0" stroked="f" o:allowincell="f" style="position:absolute;left:5748;top:-3689;width:4456;height:3687;mso-wrap-style:none;v-text-anchor:middle;mso-position-vertical:top" type="_x0000_t75">
                  <v:imagedata r:id="rId3" o:detectmouseclick="t"/>
                  <v:stroke color="#3465a4" joinstyle="round" endcap="flat"/>
                  <w10:wrap type="square"/>
                </v:shape>
              </v:group>
            </w:pict>
          </mc:Fallback>
        </mc:AlternateContent>
      </w:r>
    </w:p>
    <w:p>
      <w:pPr>
        <w:pStyle w:val="Titreprincipal"/>
        <w:spacing w:before="113" w:after="0"/>
        <w:rPr/>
      </w:pPr>
      <w:r>
        <w:rPr/>
      </w:r>
    </w:p>
    <w:p>
      <w:pPr>
        <w:pStyle w:val="Titreprincipal"/>
        <w:spacing w:before="113" w:after="0"/>
        <w:rPr/>
      </w:pPr>
      <w:r>
        <w:rPr/>
      </w:r>
    </w:p>
    <w:p>
      <w:pPr>
        <w:pStyle w:val="Titreprincipal"/>
        <w:spacing w:before="113" w:after="0"/>
        <w:rPr/>
      </w:pPr>
      <w:r>
        <w:rPr/>
      </w:r>
    </w:p>
    <w:p>
      <w:pPr>
        <w:pStyle w:val="Titreprincipal"/>
        <w:spacing w:before="113" w:after="0"/>
        <w:rPr>
          <w:rFonts w:ascii="Scotchlidaires" w:hAnsi="Scotchlidaires"/>
          <w:b/>
          <w:b/>
          <w:bCs/>
          <w:color w:val="B85C00"/>
          <w:sz w:val="40"/>
          <w:szCs w:val="40"/>
        </w:rPr>
      </w:pPr>
      <w:r>
        <w:rPr>
          <w:rFonts w:ascii="Scotchlidaires" w:hAnsi="Scotchlidaires"/>
          <w:b/>
          <w:bCs/>
          <w:color w:val="B85C00"/>
          <w:sz w:val="40"/>
          <w:szCs w:val="40"/>
        </w:rPr>
        <w:t>TOUS EN GRÈVE LE 13 DÉCEMBRE 2022</w:t>
      </w:r>
    </w:p>
    <w:p>
      <w:pPr>
        <w:pStyle w:val="Titreprincipal"/>
        <w:spacing w:before="113" w:after="0"/>
        <w:rPr>
          <w:rFonts w:ascii="Scotchlidaires" w:hAnsi="Scotchlidaires"/>
          <w:b/>
          <w:b/>
          <w:bCs/>
          <w:color w:val="B85C00"/>
          <w:sz w:val="40"/>
          <w:szCs w:val="40"/>
        </w:rPr>
      </w:pPr>
      <w:r>
        <w:rPr>
          <w:rFonts w:ascii="Scotchlidaires" w:hAnsi="Scotchlidaires"/>
          <w:b/>
          <w:bCs/>
          <w:color w:val="B85C00"/>
          <w:sz w:val="40"/>
          <w:szCs w:val="40"/>
        </w:rPr>
        <w:t>POUR UNE AUGMENTATION  SIGNIFICATIVE  EN 2023</w:t>
      </w:r>
    </w:p>
    <w:p>
      <w:pPr>
        <w:pStyle w:val="Corpsdetexte"/>
        <w:spacing w:before="7" w:after="0"/>
        <w:rPr>
          <w:rFonts w:ascii="Scotchlidaires" w:hAnsi="Scotchlidaires"/>
          <w:b/>
          <w:b/>
          <w:bCs/>
          <w:color w:val="EA7500"/>
          <w:sz w:val="40"/>
          <w:szCs w:val="40"/>
        </w:rPr>
      </w:pPr>
      <w:r>
        <w:rPr>
          <w:rFonts w:ascii="Scotchlidaires" w:hAnsi="Scotchlidaires"/>
          <w:b/>
          <w:bCs/>
          <w:color w:val="EA7500"/>
          <w:sz w:val="40"/>
          <w:szCs w:val="40"/>
        </w:rPr>
      </w:r>
    </w:p>
    <w:p>
      <w:pPr>
        <w:pStyle w:val="Titre1"/>
        <w:rPr>
          <w:color w:val="BE4E29"/>
          <w:spacing w:val="-3"/>
        </w:rPr>
      </w:pPr>
      <w:r>
        <w:rPr>
          <w:color w:val="BE4E29"/>
          <w:spacing w:val="-3"/>
        </w:rPr>
      </w:r>
    </w:p>
    <w:p>
      <w:pPr>
        <w:pStyle w:val="Corpsdetexte"/>
        <w:spacing w:before="11" w:after="0"/>
        <w:rPr>
          <w:rFonts w:ascii="Arial" w:hAnsi="Arial"/>
          <w:b/>
          <w:b/>
          <w:i/>
          <w:i/>
          <w:sz w:val="25"/>
        </w:rPr>
      </w:pPr>
      <w:r>
        <w:rPr>
          <w:rFonts w:ascii="Arial" w:hAnsi="Arial"/>
          <w:b/>
          <w:i/>
          <w:sz w:val="25"/>
        </w:rPr>
      </w:r>
    </w:p>
    <w:p>
      <w:pPr>
        <w:pStyle w:val="Corpsdetexte"/>
        <w:spacing w:before="11" w:after="0"/>
        <w:rPr>
          <w:rFonts w:ascii="Arial" w:hAnsi="Arial"/>
          <w:b/>
          <w:b/>
          <w:i/>
          <w:i/>
          <w:sz w:val="25"/>
        </w:rPr>
      </w:pPr>
      <w:r>
        <w:rPr>
          <w:rFonts w:ascii="Arial" w:hAnsi="Arial"/>
          <w:b/>
          <w:i/>
          <w:sz w:val="25"/>
        </w:rPr>
      </w:r>
    </w:p>
    <w:p>
      <w:pPr>
        <w:pStyle w:val="Corpsdetexte"/>
        <w:spacing w:lineRule="auto" w:line="300" w:before="93" w:after="0"/>
        <w:ind w:left="110" w:right="111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fédération </w:t>
      </w:r>
      <w:r>
        <w:rPr>
          <w:rFonts w:ascii="Arial Black" w:hAnsi="Arial Black"/>
          <w:color w:val="BE4E29"/>
          <w:sz w:val="24"/>
          <w:szCs w:val="24"/>
        </w:rPr>
        <w:t>SUD</w:t>
      </w:r>
      <w:r>
        <w:rPr>
          <w:rFonts w:ascii="Arial Black" w:hAnsi="Arial Black"/>
          <w:color w:val="BE4E29"/>
          <w:spacing w:val="-6"/>
          <w:sz w:val="24"/>
          <w:szCs w:val="24"/>
        </w:rPr>
        <w:t xml:space="preserve"> </w:t>
      </w:r>
      <w:r>
        <w:rPr>
          <w:rFonts w:ascii="Arial Black" w:hAnsi="Arial Black"/>
          <w:color w:val="BE4E29"/>
          <w:sz w:val="24"/>
          <w:szCs w:val="24"/>
        </w:rPr>
        <w:t>Protection</w:t>
      </w:r>
      <w:r>
        <w:rPr>
          <w:rFonts w:ascii="Arial Black" w:hAnsi="Arial Black"/>
          <w:color w:val="BE4E29"/>
          <w:spacing w:val="-6"/>
          <w:sz w:val="24"/>
          <w:szCs w:val="24"/>
        </w:rPr>
        <w:t xml:space="preserve"> </w:t>
      </w:r>
      <w:r>
        <w:rPr>
          <w:rFonts w:ascii="Arial Black" w:hAnsi="Arial Black"/>
          <w:color w:val="BE4E29"/>
          <w:sz w:val="24"/>
          <w:szCs w:val="24"/>
        </w:rPr>
        <w:t>sociale</w:t>
      </w:r>
      <w:r>
        <w:rPr>
          <w:sz w:val="24"/>
          <w:szCs w:val="24"/>
        </w:rPr>
        <w:t xml:space="preserve"> appelle tout le personnel à se mobiliser. En effet, les 3,5 %, dédaigneusement accordé par nos tutelles ne suffit pas à rattraper l’inflation de 6,2 % sur 1 an (selon l’INSEE) avec +12 % sur l’alimentation et +19,1 % pour l’énergie.</w:t>
      </w:r>
    </w:p>
    <w:p>
      <w:pPr>
        <w:pStyle w:val="Corpsdetexte"/>
        <w:spacing w:lineRule="auto" w:line="300" w:before="93" w:after="0"/>
        <w:ind w:left="110" w:right="111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rpsdetexte"/>
        <w:spacing w:lineRule="auto" w:line="300" w:before="93" w:after="0"/>
        <w:ind w:left="110" w:right="111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rpsdetexte"/>
        <w:spacing w:lineRule="auto" w:line="300" w:before="93" w:after="0"/>
        <w:ind w:left="110" w:right="111" w:hanging="0"/>
        <w:jc w:val="both"/>
        <w:rPr>
          <w:sz w:val="24"/>
          <w:szCs w:val="24"/>
        </w:rPr>
      </w:pPr>
      <w:r>
        <w:rPr>
          <w:sz w:val="24"/>
          <w:szCs w:val="24"/>
        </w:rPr>
        <w:t>Pour un rattrapage réel de nos salaires, mobilisons-nous massivement en participant aux différentes  initiatives décidées par les syndicats locaux.</w:t>
      </w:r>
    </w:p>
    <w:p>
      <w:pPr>
        <w:pStyle w:val="Corpsdetexte"/>
        <w:spacing w:lineRule="auto" w:line="300" w:before="93" w:after="0"/>
        <w:ind w:left="110" w:right="111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rpsdetexte"/>
        <w:spacing w:before="3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rpsdetexte"/>
        <w:spacing w:lineRule="auto" w:line="271"/>
        <w:ind w:left="110" w:right="111" w:hanging="0"/>
        <w:jc w:val="both"/>
        <w:rPr>
          <w:sz w:val="28"/>
          <w:szCs w:val="28"/>
        </w:rPr>
      </w:pPr>
      <w:r>
        <w:rPr>
          <w:rFonts w:ascii="Arial Black" w:hAnsi="Arial Black"/>
          <w:color w:val="BE4E29"/>
          <w:sz w:val="28"/>
          <w:szCs w:val="28"/>
        </w:rPr>
        <w:t>SUD</w:t>
      </w:r>
      <w:r>
        <w:rPr>
          <w:rFonts w:ascii="Arial Black" w:hAnsi="Arial Black"/>
          <w:color w:val="BE4E29"/>
          <w:spacing w:val="-6"/>
          <w:sz w:val="28"/>
          <w:szCs w:val="28"/>
        </w:rPr>
        <w:t xml:space="preserve"> </w:t>
      </w:r>
      <w:r>
        <w:rPr>
          <w:rFonts w:ascii="Arial Black" w:hAnsi="Arial Black"/>
          <w:color w:val="BE4E29"/>
          <w:sz w:val="28"/>
          <w:szCs w:val="28"/>
        </w:rPr>
        <w:t>Protection</w:t>
      </w:r>
      <w:r>
        <w:rPr>
          <w:rFonts w:ascii="Arial Black" w:hAnsi="Arial Black"/>
          <w:color w:val="BE4E29"/>
          <w:spacing w:val="-6"/>
          <w:sz w:val="28"/>
          <w:szCs w:val="28"/>
        </w:rPr>
        <w:t xml:space="preserve"> </w:t>
      </w:r>
      <w:r>
        <w:rPr>
          <w:rFonts w:ascii="Arial Black" w:hAnsi="Arial Black"/>
          <w:color w:val="BE4E29"/>
          <w:sz w:val="28"/>
          <w:szCs w:val="28"/>
        </w:rPr>
        <w:t>sociale</w:t>
      </w:r>
      <w:r>
        <w:rPr>
          <w:rFonts w:ascii="Arial Black" w:hAnsi="Arial Black"/>
          <w:color w:val="BE4E29"/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 xml:space="preserve">invite les adhérents et sympathisants au rassemblement devant </w:t>
      </w:r>
      <w:r>
        <w:rPr>
          <w:sz w:val="28"/>
          <w:szCs w:val="28"/>
          <w:u w:val="single"/>
          <w:shd w:fill="FFFFD7" w:val="clear"/>
        </w:rPr>
        <w:t>l’</w:t>
      </w:r>
      <w:r>
        <w:rPr>
          <w:b/>
          <w:bCs/>
          <w:sz w:val="28"/>
          <w:szCs w:val="28"/>
          <w:u w:val="single"/>
          <w:shd w:fill="FFFFD7" w:val="clear"/>
        </w:rPr>
        <w:t>Ucanss</w:t>
      </w:r>
      <w:r>
        <w:rPr>
          <w:sz w:val="28"/>
          <w:szCs w:val="28"/>
          <w:u w:val="single"/>
          <w:shd w:fill="FFFFD7" w:val="clear"/>
        </w:rPr>
        <w:t xml:space="preserve"> à partir de 09h00, le </w:t>
      </w:r>
      <w:r>
        <w:rPr>
          <w:b/>
          <w:bCs/>
          <w:sz w:val="28"/>
          <w:szCs w:val="28"/>
          <w:u w:val="single"/>
          <w:shd w:fill="FFFFD7" w:val="clear"/>
        </w:rPr>
        <w:t>13 décembre 2022</w:t>
      </w:r>
      <w:r>
        <w:rPr>
          <w:sz w:val="28"/>
          <w:szCs w:val="28"/>
          <w:u w:val="single"/>
          <w:shd w:fill="FFFFD7" w:val="clear"/>
        </w:rPr>
        <w:t xml:space="preserve"> au 4-6, rue Elsa Triolet - 93100 MONTREUIL (métro ligne 9 Porte de Montreuil ou ligne 1 Saint Mandé).</w:t>
      </w:r>
      <w:r>
        <w:rPr>
          <w:sz w:val="28"/>
          <w:szCs w:val="28"/>
          <w:shd w:fill="FFFFD7" w:val="clear"/>
        </w:rPr>
        <w:t xml:space="preserve"> </w:t>
      </w:r>
      <w:r>
        <w:rPr>
          <w:rFonts w:ascii="Bahnschrift Light Condensed" w:hAnsi="Bahnschrift Light Condensed"/>
          <w:b/>
          <w:bCs/>
          <w:i/>
          <w:iCs/>
          <w:color w:val="FF0000"/>
          <w:sz w:val="28"/>
          <w:szCs w:val="28"/>
          <w:shd w:fill="FFFFD7" w:val="clear"/>
        </w:rPr>
        <w:t>A modifier selon votre action</w:t>
      </w:r>
    </w:p>
    <w:p>
      <w:pPr>
        <w:pStyle w:val="Corpsdetexte"/>
        <w:spacing w:lineRule="auto" w:line="271"/>
        <w:ind w:left="110" w:right="111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rpsdetexte"/>
        <w:spacing w:lineRule="auto" w:line="271"/>
        <w:ind w:left="110" w:right="111" w:hanging="0"/>
        <w:jc w:val="both"/>
        <w:rPr/>
      </w:pPr>
      <w:r>
        <w:rPr/>
      </w:r>
    </w:p>
    <w:p>
      <w:pPr>
        <w:pStyle w:val="Titre1"/>
        <w:ind w:left="114" w:right="0" w:hanging="0"/>
        <w:jc w:val="center"/>
        <w:rPr/>
      </w:pPr>
      <w:r>
        <w:rPr>
          <w:color w:val="BE4E29"/>
          <w:spacing w:val="-5"/>
        </w:rPr>
        <w:t>SUD</w:t>
      </w:r>
      <w:r>
        <w:rPr>
          <w:color w:val="BE4E29"/>
          <w:spacing w:val="-12"/>
        </w:rPr>
        <w:t xml:space="preserve"> </w:t>
      </w:r>
      <w:r>
        <w:rPr>
          <w:color w:val="BE4E29"/>
          <w:spacing w:val="-5"/>
        </w:rPr>
        <w:t>Protection</w:t>
      </w:r>
      <w:r>
        <w:rPr>
          <w:color w:val="BE4E29"/>
          <w:spacing w:val="-11"/>
        </w:rPr>
        <w:t xml:space="preserve"> </w:t>
      </w:r>
      <w:r>
        <w:rPr>
          <w:color w:val="BE4E29"/>
          <w:spacing w:val="-5"/>
        </w:rPr>
        <w:t>Sociale</w:t>
      </w:r>
      <w:r>
        <w:rPr>
          <w:color w:val="BE4E29"/>
          <w:spacing w:val="-11"/>
        </w:rPr>
        <w:t xml:space="preserve"> </w:t>
      </w:r>
      <w:r>
        <w:rPr>
          <w:color w:val="BE4E29"/>
          <w:spacing w:val="-5"/>
        </w:rPr>
        <w:t>revendique</w:t>
      </w:r>
      <w:r>
        <w:rPr>
          <w:color w:val="BE4E29"/>
          <w:spacing w:val="-12"/>
        </w:rPr>
        <w:t xml:space="preserve"> </w:t>
      </w:r>
      <w:r>
        <w:rPr>
          <w:color w:val="BE4E29"/>
          <w:spacing w:val="-5"/>
        </w:rPr>
        <w:t>la</w:t>
      </w:r>
      <w:r>
        <w:rPr>
          <w:color w:val="BE4E29"/>
          <w:spacing w:val="-11"/>
        </w:rPr>
        <w:t xml:space="preserve"> </w:t>
      </w:r>
      <w:r>
        <w:rPr>
          <w:color w:val="BE4E29"/>
          <w:spacing w:val="-5"/>
        </w:rPr>
        <w:t>valeur</w:t>
      </w:r>
      <w:r>
        <w:rPr>
          <w:color w:val="BE4E29"/>
          <w:spacing w:val="-11"/>
        </w:rPr>
        <w:t xml:space="preserve"> </w:t>
      </w:r>
      <w:r>
        <w:rPr>
          <w:color w:val="BE4E29"/>
          <w:spacing w:val="-5"/>
        </w:rPr>
        <w:t>du</w:t>
      </w:r>
      <w:r>
        <w:rPr>
          <w:color w:val="BE4E29"/>
          <w:spacing w:val="-12"/>
        </w:rPr>
        <w:t xml:space="preserve"> </w:t>
      </w:r>
      <w:r>
        <w:rPr>
          <w:color w:val="BE4E29"/>
          <w:spacing w:val="-5"/>
        </w:rPr>
        <w:t>point</w:t>
      </w:r>
      <w:r>
        <w:rPr>
          <w:color w:val="BE4E29"/>
          <w:spacing w:val="-11"/>
        </w:rPr>
        <w:t xml:space="preserve"> </w:t>
      </w:r>
      <w:r>
        <w:rPr>
          <w:color w:val="BE4E29"/>
          <w:spacing w:val="-5"/>
        </w:rPr>
        <w:t>à</w:t>
      </w:r>
      <w:r>
        <w:rPr>
          <w:color w:val="BE4E29"/>
          <w:spacing w:val="-11"/>
        </w:rPr>
        <w:t xml:space="preserve"> </w:t>
      </w:r>
      <w:r>
        <w:rPr>
          <w:color w:val="BE4E29"/>
          <w:spacing w:val="-5"/>
        </w:rPr>
        <w:t>11,07</w:t>
      </w:r>
      <w:r>
        <w:rPr>
          <w:color w:val="BE4E29"/>
          <w:spacing w:val="-11"/>
        </w:rPr>
        <w:t xml:space="preserve"> </w:t>
      </w:r>
      <w:r>
        <w:rPr>
          <w:color w:val="BE4E29"/>
          <w:spacing w:val="-5"/>
        </w:rPr>
        <w:t>€</w:t>
      </w:r>
      <w:r>
        <w:rPr>
          <w:color w:val="BE4E29"/>
          <w:spacing w:val="-12"/>
        </w:rPr>
        <w:t xml:space="preserve"> </w:t>
      </w:r>
    </w:p>
    <w:p>
      <w:pPr>
        <w:pStyle w:val="Titre1"/>
        <w:ind w:left="114" w:right="0" w:hanging="0"/>
        <w:jc w:val="center"/>
        <w:rPr/>
      </w:pPr>
      <w:r>
        <w:rPr>
          <w:color w:val="BE4E29"/>
          <w:spacing w:val="-5"/>
        </w:rPr>
        <w:t>(SMIC</w:t>
      </w:r>
      <w:r>
        <w:rPr>
          <w:color w:val="BE4E29"/>
          <w:spacing w:val="-11"/>
        </w:rPr>
        <w:t xml:space="preserve"> </w:t>
      </w:r>
      <w:r>
        <w:rPr>
          <w:color w:val="BE4E29"/>
          <w:spacing w:val="-5"/>
        </w:rPr>
        <w:t>horaire</w:t>
      </w:r>
      <w:r>
        <w:rPr>
          <w:color w:val="BE4E29"/>
          <w:spacing w:val="-11"/>
        </w:rPr>
        <w:t xml:space="preserve"> </w:t>
      </w:r>
      <w:r>
        <w:rPr>
          <w:color w:val="BE4E29"/>
          <w:spacing w:val="-4"/>
        </w:rPr>
        <w:t>au</w:t>
      </w:r>
      <w:r>
        <w:rPr>
          <w:color w:val="BE4E29"/>
          <w:spacing w:val="-12"/>
        </w:rPr>
        <w:t xml:space="preserve"> </w:t>
      </w:r>
      <w:r>
        <w:rPr>
          <w:color w:val="BE4E29"/>
          <w:spacing w:val="-4"/>
        </w:rPr>
        <w:t>1</w:t>
      </w:r>
      <w:r>
        <w:rPr>
          <w:color w:val="BE4E29"/>
          <w:spacing w:val="-4"/>
          <w:position w:val="8"/>
          <w:sz w:val="14"/>
        </w:rPr>
        <w:t>er</w:t>
      </w:r>
      <w:r>
        <w:rPr>
          <w:color w:val="BE4E29"/>
          <w:spacing w:val="19"/>
          <w:position w:val="8"/>
          <w:sz w:val="14"/>
        </w:rPr>
        <w:t xml:space="preserve"> </w:t>
      </w:r>
      <w:r>
        <w:rPr>
          <w:color w:val="BE4E29"/>
          <w:spacing w:val="-4"/>
        </w:rPr>
        <w:t>août</w:t>
      </w:r>
      <w:r>
        <w:rPr>
          <w:color w:val="BE4E29"/>
          <w:spacing w:val="-11"/>
        </w:rPr>
        <w:t xml:space="preserve"> </w:t>
      </w:r>
      <w:r>
        <w:rPr>
          <w:color w:val="BE4E29"/>
          <w:spacing w:val="-4"/>
        </w:rPr>
        <w:t>2022)</w:t>
      </w:r>
    </w:p>
    <w:p>
      <w:pPr>
        <w:pStyle w:val="Normal"/>
        <w:spacing w:before="53" w:after="0"/>
        <w:ind w:left="234" w:right="0" w:hanging="0"/>
        <w:jc w:val="center"/>
        <w:rPr/>
      </w:pPr>
      <w:r>
        <w:rPr>
          <w:rFonts w:ascii="Arial" w:hAnsi="Arial"/>
          <w:b/>
          <w:color w:val="BE4E29"/>
          <w:sz w:val="26"/>
        </w:rPr>
        <w:t>pour</w:t>
      </w:r>
      <w:r>
        <w:rPr>
          <w:rFonts w:ascii="Arial" w:hAnsi="Arial"/>
          <w:b/>
          <w:color w:val="BE4E29"/>
          <w:spacing w:val="-3"/>
          <w:sz w:val="26"/>
        </w:rPr>
        <w:t xml:space="preserve"> </w:t>
      </w:r>
      <w:r>
        <w:rPr>
          <w:rFonts w:ascii="Arial" w:hAnsi="Arial"/>
          <w:b/>
          <w:color w:val="BE4E29"/>
          <w:sz w:val="26"/>
        </w:rPr>
        <w:t>l’ensemble</w:t>
      </w:r>
      <w:r>
        <w:rPr>
          <w:rFonts w:ascii="Arial" w:hAnsi="Arial"/>
          <w:b/>
          <w:color w:val="BE4E29"/>
          <w:spacing w:val="-2"/>
          <w:sz w:val="26"/>
        </w:rPr>
        <w:t xml:space="preserve"> </w:t>
      </w:r>
      <w:r>
        <w:rPr>
          <w:rFonts w:ascii="Arial" w:hAnsi="Arial"/>
          <w:b/>
          <w:color w:val="BE4E29"/>
          <w:sz w:val="26"/>
        </w:rPr>
        <w:t>des</w:t>
      </w:r>
      <w:r>
        <w:rPr>
          <w:rFonts w:ascii="Arial" w:hAnsi="Arial"/>
          <w:b/>
          <w:color w:val="BE4E29"/>
          <w:spacing w:val="-2"/>
          <w:sz w:val="26"/>
        </w:rPr>
        <w:t xml:space="preserve"> </w:t>
      </w:r>
      <w:r>
        <w:rPr>
          <w:rFonts w:ascii="Arial" w:hAnsi="Arial"/>
          <w:b/>
          <w:color w:val="BE4E29"/>
          <w:sz w:val="26"/>
        </w:rPr>
        <w:t>salariés</w:t>
      </w:r>
      <w:r>
        <w:rPr>
          <w:rFonts w:ascii="Arial" w:hAnsi="Arial"/>
          <w:b/>
          <w:color w:val="BE4E29"/>
          <w:spacing w:val="-2"/>
          <w:sz w:val="26"/>
        </w:rPr>
        <w:t xml:space="preserve"> </w:t>
      </w:r>
      <w:r>
        <w:rPr>
          <w:rFonts w:ascii="Arial" w:hAnsi="Arial"/>
          <w:b/>
          <w:color w:val="BE4E29"/>
          <w:sz w:val="26"/>
        </w:rPr>
        <w:t>et</w:t>
      </w:r>
      <w:r>
        <w:rPr>
          <w:rFonts w:ascii="Arial" w:hAnsi="Arial"/>
          <w:b/>
          <w:color w:val="BE4E29"/>
          <w:spacing w:val="-2"/>
          <w:sz w:val="26"/>
        </w:rPr>
        <w:t xml:space="preserve"> </w:t>
      </w:r>
      <w:r>
        <w:rPr>
          <w:rFonts w:ascii="Arial" w:hAnsi="Arial"/>
          <w:b/>
          <w:color w:val="BE4E29"/>
          <w:sz w:val="26"/>
        </w:rPr>
        <w:t>réclame</w:t>
      </w:r>
      <w:r>
        <w:rPr>
          <w:rFonts w:ascii="Arial" w:hAnsi="Arial"/>
          <w:b/>
          <w:color w:val="BE4E29"/>
          <w:spacing w:val="-2"/>
          <w:sz w:val="26"/>
        </w:rPr>
        <w:t xml:space="preserve"> </w:t>
      </w:r>
      <w:r>
        <w:rPr>
          <w:rFonts w:ascii="Arial" w:hAnsi="Arial"/>
          <w:b/>
          <w:color w:val="BE4E29"/>
          <w:sz w:val="26"/>
        </w:rPr>
        <w:t>l’ouverture</w:t>
      </w:r>
      <w:r>
        <w:rPr>
          <w:rFonts w:ascii="Arial" w:hAnsi="Arial"/>
          <w:b/>
          <w:color w:val="BE4E29"/>
          <w:spacing w:val="-2"/>
          <w:sz w:val="26"/>
        </w:rPr>
        <w:t xml:space="preserve"> </w:t>
      </w:r>
      <w:r>
        <w:rPr>
          <w:rFonts w:ascii="Arial" w:hAnsi="Arial"/>
          <w:b/>
          <w:color w:val="BE4E29"/>
          <w:sz w:val="26"/>
        </w:rPr>
        <w:t>immédiate</w:t>
      </w:r>
      <w:r>
        <w:rPr>
          <w:rFonts w:ascii="Arial" w:hAnsi="Arial"/>
          <w:b/>
          <w:color w:val="BE4E29"/>
          <w:spacing w:val="-2"/>
          <w:sz w:val="26"/>
        </w:rPr>
        <w:t xml:space="preserve"> </w:t>
      </w:r>
      <w:r>
        <w:rPr>
          <w:rFonts w:ascii="Arial" w:hAnsi="Arial"/>
          <w:b/>
          <w:color w:val="BE4E29"/>
          <w:sz w:val="26"/>
        </w:rPr>
        <w:t>des</w:t>
      </w:r>
      <w:r>
        <w:rPr>
          <w:rFonts w:ascii="Arial" w:hAnsi="Arial"/>
          <w:b/>
          <w:color w:val="BE4E29"/>
          <w:spacing w:val="-2"/>
          <w:sz w:val="26"/>
        </w:rPr>
        <w:t xml:space="preserve"> </w:t>
      </w:r>
      <w:r>
        <w:rPr>
          <w:rFonts w:ascii="Arial" w:hAnsi="Arial"/>
          <w:b/>
          <w:color w:val="BE4E29"/>
          <w:sz w:val="26"/>
        </w:rPr>
        <w:t>négociations.</w:t>
      </w:r>
    </w:p>
    <w:p>
      <w:pPr>
        <w:pStyle w:val="Corpsdetexte"/>
        <w:spacing w:before="9" w:after="0"/>
        <w:rPr>
          <w:rFonts w:ascii="Arial" w:hAnsi="Arial"/>
          <w:b/>
          <w:b/>
          <w:sz w:val="35"/>
        </w:rPr>
      </w:pPr>
      <w:r>
        <w:rPr>
          <w:rFonts w:ascii="Arial" w:hAnsi="Arial"/>
          <w:b/>
          <w:sz w:val="35"/>
        </w:rPr>
      </w:r>
    </w:p>
    <w:p>
      <w:pPr>
        <w:pStyle w:val="Corpsdetexte"/>
        <w:ind w:left="415" w:right="0" w:hanging="0"/>
        <w:jc w:val="center"/>
        <w:rPr/>
      </w:pPr>
      <w:r>
        <w:rPr>
          <w:rFonts w:ascii="Calibri" w:hAnsi="Calibri"/>
        </w:rPr>
        <w:t>Union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Fédérale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Sud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Protection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Sociale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–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31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rue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Grange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Aux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Belles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75010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PARIS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–</w:t>
      </w:r>
      <w:r>
        <w:rPr>
          <w:rFonts w:ascii="Calibri" w:hAnsi="Calibri"/>
          <w:spacing w:val="-3"/>
        </w:rPr>
        <w:t xml:space="preserve"> </w:t>
      </w:r>
      <w:hyperlink r:id="rId4">
        <w:r>
          <w:rPr>
            <w:rStyle w:val="LienInternet"/>
            <w:rFonts w:ascii="Calibri" w:hAnsi="Calibri"/>
          </w:rPr>
          <w:t>fede@sud-protectionsociale.org</w:t>
        </w:r>
      </w:hyperlink>
    </w:p>
    <w:p>
      <w:pPr>
        <w:pStyle w:val="Corpsdetexte"/>
        <w:ind w:left="415" w:right="0" w:hanging="0"/>
        <w:jc w:val="center"/>
        <w:rPr/>
      </w:pPr>
      <w:r>
        <w:rPr/>
        <w:t>www.sud-protection-sociale.fr</w:t>
      </w:r>
    </w:p>
    <w:sectPr>
      <w:type w:val="nextPage"/>
      <w:pgSz w:w="11906" w:h="16838"/>
      <w:pgMar w:left="740" w:right="740" w:gutter="0" w:header="0" w:top="84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 MT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Black">
    <w:charset w:val="00"/>
    <w:family w:val="roman"/>
    <w:pitch w:val="variable"/>
  </w:font>
  <w:font w:name="Scotchlidaires">
    <w:charset w:val="00"/>
    <w:family w:val="roman"/>
    <w:pitch w:val="variable"/>
  </w:font>
  <w:font w:name="Bahnschrift Light Condensed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fr-FR" w:eastAsia="en-US" w:bidi="ar-SA"/>
    </w:rPr>
  </w:style>
  <w:style w:type="paragraph" w:styleId="Titre1">
    <w:name w:val="Heading 1"/>
    <w:basedOn w:val="Normal"/>
    <w:uiPriority w:val="1"/>
    <w:qFormat/>
    <w:pPr>
      <w:ind w:left="110" w:right="0" w:hanging="0"/>
      <w:jc w:val="both"/>
      <w:outlineLvl w:val="1"/>
    </w:pPr>
    <w:rPr>
      <w:rFonts w:ascii="Arial" w:hAnsi="Arial" w:eastAsia="Arial" w:cs="Arial"/>
      <w:b/>
      <w:bCs/>
      <w:sz w:val="24"/>
      <w:szCs w:val="24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uiPriority w:val="1"/>
    <w:qFormat/>
    <w:pPr/>
    <w:rPr>
      <w:rFonts w:ascii="Arial MT" w:hAnsi="Arial MT" w:eastAsia="Arial MT" w:cs="Arial MT"/>
      <w:sz w:val="20"/>
      <w:szCs w:val="20"/>
      <w:lang w:val="fr-FR" w:eastAsia="en-US" w:bidi="ar-SA"/>
    </w:rPr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Titreprincipal">
    <w:name w:val="Title"/>
    <w:basedOn w:val="Normal"/>
    <w:uiPriority w:val="1"/>
    <w:qFormat/>
    <w:pPr>
      <w:spacing w:lineRule="exact" w:line="406"/>
      <w:ind w:left="199" w:right="200" w:hanging="0"/>
      <w:jc w:val="center"/>
    </w:pPr>
    <w:rPr>
      <w:rFonts w:ascii="Arial Black" w:hAnsi="Arial Black" w:eastAsia="Arial Black" w:cs="Arial Black"/>
      <w:sz w:val="30"/>
      <w:szCs w:val="30"/>
      <w:lang w:val="fr-FR" w:eastAsia="en-US" w:bidi="ar-SA"/>
    </w:rPr>
  </w:style>
  <w:style w:type="paragraph" w:styleId="ListParagraph">
    <w:name w:val="List Paragraph"/>
    <w:basedOn w:val="Normal"/>
    <w:uiPriority w:val="1"/>
    <w:qFormat/>
    <w:pPr/>
    <w:rPr>
      <w:lang w:val="fr-FR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fr-F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hyperlink" Target="mailto:fede@sud-protectionsociale.org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Application>LibreOffice/7.3.7.2$Windows_X86_64 LibreOffice_project/e114eadc50a9ff8d8c8a0567d6da8f454beeb84f</Application>
  <AppVersion>15.0000</AppVersion>
  <Pages>1</Pages>
  <Words>165</Words>
  <Characters>914</Characters>
  <CharactersWithSpaces>1075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2022-12-02T13:01:08Z</dcterms:created>
  <dc:creator>Paul GROLLERON</dc:creator>
  <dc:description/>
  <dc:language>fr-FR</dc:language>
  <cp:lastModifiedBy/>
  <dcterms:modified xsi:type="dcterms:W3CDTF">2022-12-02T15:10:16Z</dcterms:modified>
  <cp:revision>3</cp:revision>
  <dc:subject/>
  <dc:title>inflation Fédération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2022-07-31T00:00:00Z</vt:filetime>
  </property>
  <property fmtid="{D5CDD505-2E9C-101B-9397-08002B2CF9AE}" pid="3" name="Creator">
    <vt:lpwstr>Serif Affinity Publisher 1.10.5</vt:lpwstr>
  </property>
  <property fmtid="{D5CDD505-2E9C-101B-9397-08002B2CF9AE}" pid="4" name="LastSaved">
    <vt:filetime>2022-12-02T00:00:00Z</vt:filetime>
  </property>
</Properties>
</file>